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04C2" w:rsidRPr="00222A2E" w:rsidRDefault="009E5F30">
      <w:pPr>
        <w:rPr>
          <w:rFonts w:asciiTheme="minorHAnsi" w:hAnsiTheme="minorHAnsi" w:cs="Arial"/>
          <w:sz w:val="28"/>
          <w:szCs w:val="28"/>
        </w:rPr>
      </w:pPr>
      <w:r w:rsidRPr="00222A2E">
        <w:rPr>
          <w:rFonts w:asciiTheme="minorHAnsi" w:hAnsiTheme="minorHAnsi" w:cs="Arial"/>
          <w:sz w:val="28"/>
          <w:szCs w:val="28"/>
        </w:rPr>
        <w:t xml:space="preserve">Darlehen ohne Sicherheitsleistung zu einem Zinssatz, dem der </w:t>
      </w:r>
      <w:r w:rsidR="00873FB5" w:rsidRPr="00222A2E">
        <w:rPr>
          <w:rFonts w:asciiTheme="minorHAnsi" w:hAnsiTheme="minorHAnsi" w:cs="Arial"/>
          <w:sz w:val="28"/>
          <w:szCs w:val="28"/>
        </w:rPr>
        <w:br/>
      </w:r>
      <w:r w:rsidRPr="00222A2E">
        <w:rPr>
          <w:rFonts w:asciiTheme="minorHAnsi" w:hAnsiTheme="minorHAnsi" w:cs="Arial"/>
          <w:sz w:val="28"/>
          <w:szCs w:val="28"/>
        </w:rPr>
        <w:t>EURIBOR zuzüglich einer Marge zugrunde gelegt wurde</w:t>
      </w:r>
      <w:r w:rsidR="00222A2E">
        <w:rPr>
          <w:rFonts w:asciiTheme="minorHAnsi" w:hAnsiTheme="minorHAnsi" w:cs="Arial"/>
          <w:sz w:val="28"/>
          <w:szCs w:val="28"/>
        </w:rPr>
        <w:t>,</w:t>
      </w:r>
      <w:r w:rsidRPr="00222A2E">
        <w:rPr>
          <w:rFonts w:asciiTheme="minorHAnsi" w:hAnsiTheme="minorHAnsi" w:cs="Arial"/>
          <w:sz w:val="28"/>
          <w:szCs w:val="28"/>
        </w:rPr>
        <w:t xml:space="preserve"> ist verdeckte Gewin</w:t>
      </w:r>
      <w:r w:rsidRPr="00222A2E">
        <w:rPr>
          <w:rFonts w:asciiTheme="minorHAnsi" w:hAnsiTheme="minorHAnsi" w:cs="Arial"/>
          <w:sz w:val="28"/>
          <w:szCs w:val="28"/>
        </w:rPr>
        <w:t>n</w:t>
      </w:r>
      <w:r w:rsidRPr="00222A2E">
        <w:rPr>
          <w:rFonts w:asciiTheme="minorHAnsi" w:hAnsiTheme="minorHAnsi" w:cs="Arial"/>
          <w:sz w:val="28"/>
          <w:szCs w:val="28"/>
        </w:rPr>
        <w:t>ausschüttung?</w:t>
      </w:r>
    </w:p>
    <w:p w:rsidR="004E41D9" w:rsidRPr="00222A2E" w:rsidRDefault="004E41D9">
      <w:pPr>
        <w:rPr>
          <w:rFonts w:asciiTheme="minorHAnsi" w:hAnsiTheme="minorHAnsi" w:cs="Arial"/>
          <w:sz w:val="28"/>
          <w:szCs w:val="28"/>
        </w:rPr>
      </w:pPr>
    </w:p>
    <w:p w:rsidR="00107244" w:rsidRPr="00222A2E" w:rsidRDefault="00107244" w:rsidP="00107244">
      <w:pPr>
        <w:rPr>
          <w:rFonts w:asciiTheme="minorHAnsi" w:hAnsiTheme="minorHAnsi" w:cs="Arial"/>
          <w:sz w:val="20"/>
          <w:szCs w:val="20"/>
        </w:rPr>
      </w:pPr>
      <w:r w:rsidRPr="00222A2E">
        <w:rPr>
          <w:rFonts w:asciiTheme="minorHAnsi" w:hAnsiTheme="minorHAnsi" w:cs="Arial"/>
          <w:sz w:val="20"/>
          <w:szCs w:val="20"/>
        </w:rPr>
        <w:t>StB/WP/RA/Bevollmächtigte</w:t>
      </w:r>
      <w:r w:rsidR="00407888" w:rsidRPr="00222A2E">
        <w:rPr>
          <w:rFonts w:asciiTheme="minorHAnsi" w:hAnsiTheme="minorHAnsi" w:cs="Arial"/>
          <w:sz w:val="20"/>
          <w:szCs w:val="20"/>
        </w:rPr>
        <w:t>(r)</w:t>
      </w:r>
      <w:r w:rsidRPr="00222A2E">
        <w:rPr>
          <w:rFonts w:asciiTheme="minorHAnsi" w:hAnsiTheme="minorHAnsi" w:cs="Arial"/>
          <w:sz w:val="20"/>
          <w:szCs w:val="20"/>
        </w:rPr>
        <w:t xml:space="preserve"> des Mandanten Vor- und N</w:t>
      </w:r>
      <w:r w:rsidR="00AC6CCA" w:rsidRPr="00222A2E">
        <w:rPr>
          <w:rFonts w:asciiTheme="minorHAnsi" w:hAnsiTheme="minorHAnsi" w:cs="Arial"/>
          <w:sz w:val="20"/>
          <w:szCs w:val="20"/>
        </w:rPr>
        <w:t>achname, Adresse</w:t>
      </w:r>
    </w:p>
    <w:p w:rsidR="00D6229B" w:rsidRPr="00222A2E" w:rsidRDefault="00D6229B">
      <w:pPr>
        <w:rPr>
          <w:rFonts w:asciiTheme="minorHAnsi" w:hAnsiTheme="minorHAnsi" w:cs="Arial"/>
          <w:sz w:val="20"/>
          <w:szCs w:val="20"/>
        </w:rPr>
      </w:pPr>
    </w:p>
    <w:p w:rsidR="00F13DD9" w:rsidRPr="00222A2E" w:rsidRDefault="00F13DD9">
      <w:pPr>
        <w:rPr>
          <w:rFonts w:asciiTheme="minorHAnsi" w:hAnsiTheme="minorHAnsi" w:cs="Arial"/>
          <w:sz w:val="20"/>
          <w:szCs w:val="20"/>
        </w:rPr>
      </w:pPr>
    </w:p>
    <w:p w:rsidR="00DA1638" w:rsidRPr="00222A2E" w:rsidRDefault="00DA1638">
      <w:pPr>
        <w:rPr>
          <w:rFonts w:asciiTheme="minorHAnsi" w:hAnsiTheme="minorHAnsi" w:cs="Arial"/>
          <w:sz w:val="20"/>
          <w:szCs w:val="20"/>
        </w:rPr>
      </w:pPr>
    </w:p>
    <w:p w:rsidR="00F13DD9" w:rsidRPr="00222A2E" w:rsidRDefault="00107244">
      <w:pPr>
        <w:rPr>
          <w:rFonts w:asciiTheme="minorHAnsi" w:hAnsiTheme="minorHAnsi" w:cs="Arial"/>
          <w:b/>
          <w:sz w:val="20"/>
          <w:szCs w:val="20"/>
        </w:rPr>
      </w:pPr>
      <w:r w:rsidRPr="00222A2E">
        <w:rPr>
          <w:rFonts w:asciiTheme="minorHAnsi" w:hAnsiTheme="minorHAnsi" w:cs="Arial"/>
          <w:b/>
          <w:sz w:val="20"/>
          <w:szCs w:val="20"/>
        </w:rPr>
        <w:t>Finanz</w:t>
      </w:r>
      <w:r w:rsidR="00FE314F" w:rsidRPr="00222A2E">
        <w:rPr>
          <w:rFonts w:asciiTheme="minorHAnsi" w:hAnsiTheme="minorHAnsi" w:cs="Arial"/>
          <w:b/>
          <w:sz w:val="20"/>
          <w:szCs w:val="20"/>
        </w:rPr>
        <w:t>amt</w:t>
      </w:r>
      <w:r w:rsidR="00F13DD9" w:rsidRPr="00222A2E">
        <w:rPr>
          <w:rFonts w:asciiTheme="minorHAnsi" w:hAnsiTheme="minorHAnsi" w:cs="Arial"/>
          <w:b/>
          <w:sz w:val="20"/>
          <w:szCs w:val="20"/>
        </w:rPr>
        <w:t xml:space="preserve"> Musterstadt</w:t>
      </w:r>
    </w:p>
    <w:p w:rsidR="00F13DD9" w:rsidRPr="00222A2E" w:rsidRDefault="00107244">
      <w:pPr>
        <w:rPr>
          <w:rFonts w:asciiTheme="minorHAnsi" w:hAnsiTheme="minorHAnsi" w:cs="Arial"/>
          <w:b/>
          <w:sz w:val="20"/>
          <w:szCs w:val="20"/>
        </w:rPr>
      </w:pPr>
      <w:r w:rsidRPr="00222A2E">
        <w:rPr>
          <w:rFonts w:asciiTheme="minorHAnsi" w:hAnsiTheme="minorHAnsi" w:cs="Arial"/>
          <w:b/>
          <w:sz w:val="20"/>
          <w:szCs w:val="20"/>
        </w:rPr>
        <w:t>Musterstraße 13</w:t>
      </w:r>
    </w:p>
    <w:p w:rsidR="00107244" w:rsidRPr="00222A2E" w:rsidRDefault="00107244">
      <w:pPr>
        <w:rPr>
          <w:rFonts w:asciiTheme="minorHAnsi" w:hAnsiTheme="minorHAnsi" w:cs="Arial"/>
          <w:sz w:val="20"/>
          <w:szCs w:val="20"/>
        </w:rPr>
      </w:pPr>
    </w:p>
    <w:p w:rsidR="00F13DD9" w:rsidRPr="00222A2E" w:rsidRDefault="00222A2E">
      <w:pPr>
        <w:rPr>
          <w:rFonts w:asciiTheme="minorHAnsi" w:hAnsiTheme="minorHAnsi" w:cs="Arial"/>
          <w:b/>
          <w:sz w:val="20"/>
          <w:szCs w:val="20"/>
        </w:rPr>
      </w:pPr>
      <w:r>
        <w:rPr>
          <w:rFonts w:asciiTheme="minorHAnsi" w:hAnsiTheme="minorHAnsi" w:cs="Arial"/>
          <w:b/>
          <w:sz w:val="20"/>
          <w:szCs w:val="20"/>
        </w:rPr>
        <w:t>13131</w:t>
      </w:r>
      <w:r w:rsidR="00F13DD9" w:rsidRPr="00222A2E">
        <w:rPr>
          <w:rFonts w:asciiTheme="minorHAnsi" w:hAnsiTheme="minorHAnsi" w:cs="Arial"/>
          <w:b/>
          <w:sz w:val="20"/>
          <w:szCs w:val="20"/>
        </w:rPr>
        <w:t xml:space="preserve"> Musterstadt</w:t>
      </w:r>
    </w:p>
    <w:p w:rsidR="00F13DD9" w:rsidRPr="00222A2E" w:rsidRDefault="00F13DD9">
      <w:pPr>
        <w:rPr>
          <w:rFonts w:asciiTheme="minorHAnsi" w:hAnsiTheme="minorHAnsi" w:cs="Arial"/>
          <w:sz w:val="20"/>
          <w:szCs w:val="20"/>
        </w:rPr>
      </w:pPr>
    </w:p>
    <w:p w:rsidR="00F13DD9" w:rsidRPr="00222A2E" w:rsidRDefault="00F13DD9">
      <w:pPr>
        <w:rPr>
          <w:rFonts w:asciiTheme="minorHAnsi" w:hAnsiTheme="minorHAnsi" w:cs="Arial"/>
          <w:sz w:val="20"/>
          <w:szCs w:val="20"/>
        </w:rPr>
      </w:pPr>
    </w:p>
    <w:p w:rsidR="00F13DD9" w:rsidRPr="00222A2E" w:rsidRDefault="009F58A2">
      <w:pPr>
        <w:rPr>
          <w:rFonts w:asciiTheme="minorHAnsi" w:hAnsiTheme="minorHAnsi" w:cs="Arial"/>
          <w:sz w:val="20"/>
          <w:szCs w:val="20"/>
        </w:rPr>
      </w:pPr>
      <w:r w:rsidRPr="00222A2E">
        <w:rPr>
          <w:rFonts w:asciiTheme="minorHAnsi" w:hAnsiTheme="minorHAnsi" w:cs="Arial"/>
          <w:sz w:val="20"/>
          <w:szCs w:val="20"/>
        </w:rPr>
        <w:tab/>
      </w:r>
      <w:r w:rsidR="00D47263" w:rsidRPr="00222A2E">
        <w:rPr>
          <w:rFonts w:asciiTheme="minorHAnsi" w:hAnsiTheme="minorHAnsi" w:cs="Arial"/>
          <w:sz w:val="20"/>
          <w:szCs w:val="20"/>
        </w:rPr>
        <w:tab/>
      </w:r>
      <w:r w:rsidRPr="00222A2E">
        <w:rPr>
          <w:rFonts w:asciiTheme="minorHAnsi" w:hAnsiTheme="minorHAnsi" w:cs="Arial"/>
          <w:sz w:val="20"/>
          <w:szCs w:val="20"/>
        </w:rPr>
        <w:tab/>
      </w:r>
      <w:r w:rsidRPr="00222A2E">
        <w:rPr>
          <w:rFonts w:asciiTheme="minorHAnsi" w:hAnsiTheme="minorHAnsi" w:cs="Arial"/>
          <w:sz w:val="20"/>
          <w:szCs w:val="20"/>
        </w:rPr>
        <w:tab/>
      </w:r>
      <w:r w:rsidRPr="00222A2E">
        <w:rPr>
          <w:rFonts w:asciiTheme="minorHAnsi" w:hAnsiTheme="minorHAnsi" w:cs="Arial"/>
          <w:sz w:val="20"/>
          <w:szCs w:val="20"/>
        </w:rPr>
        <w:tab/>
      </w:r>
      <w:r w:rsidRPr="00222A2E">
        <w:rPr>
          <w:rFonts w:asciiTheme="minorHAnsi" w:hAnsiTheme="minorHAnsi" w:cs="Arial"/>
          <w:sz w:val="20"/>
          <w:szCs w:val="20"/>
        </w:rPr>
        <w:tab/>
      </w:r>
      <w:r w:rsidRPr="00222A2E">
        <w:rPr>
          <w:rFonts w:asciiTheme="minorHAnsi" w:hAnsiTheme="minorHAnsi" w:cs="Arial"/>
          <w:sz w:val="20"/>
          <w:szCs w:val="20"/>
        </w:rPr>
        <w:tab/>
      </w:r>
    </w:p>
    <w:p w:rsidR="00D6229B" w:rsidRPr="00222A2E" w:rsidRDefault="00107244">
      <w:pPr>
        <w:rPr>
          <w:rFonts w:asciiTheme="minorHAnsi" w:hAnsiTheme="minorHAnsi" w:cs="Arial"/>
          <w:sz w:val="20"/>
          <w:szCs w:val="20"/>
        </w:rPr>
      </w:pPr>
      <w:r w:rsidRPr="00222A2E">
        <w:rPr>
          <w:rFonts w:asciiTheme="minorHAnsi" w:hAnsiTheme="minorHAnsi" w:cs="Arial"/>
          <w:sz w:val="20"/>
          <w:szCs w:val="20"/>
        </w:rPr>
        <w:tab/>
      </w:r>
      <w:r w:rsidRPr="00222A2E">
        <w:rPr>
          <w:rFonts w:asciiTheme="minorHAnsi" w:hAnsiTheme="minorHAnsi" w:cs="Arial"/>
          <w:sz w:val="20"/>
          <w:szCs w:val="20"/>
        </w:rPr>
        <w:tab/>
      </w:r>
    </w:p>
    <w:p w:rsidR="00F13DD9" w:rsidRPr="00222A2E" w:rsidRDefault="00D6229B">
      <w:pPr>
        <w:rPr>
          <w:rFonts w:asciiTheme="minorHAnsi" w:hAnsiTheme="minorHAnsi" w:cs="Arial"/>
          <w:sz w:val="20"/>
          <w:szCs w:val="20"/>
        </w:rPr>
      </w:pPr>
      <w:r w:rsidRPr="00222A2E">
        <w:rPr>
          <w:rFonts w:asciiTheme="minorHAnsi" w:hAnsiTheme="minorHAnsi" w:cs="Arial"/>
          <w:sz w:val="20"/>
          <w:szCs w:val="20"/>
        </w:rPr>
        <w:tab/>
      </w:r>
      <w:r w:rsidRPr="00222A2E">
        <w:rPr>
          <w:rFonts w:asciiTheme="minorHAnsi" w:hAnsiTheme="minorHAnsi" w:cs="Arial"/>
          <w:sz w:val="20"/>
          <w:szCs w:val="20"/>
        </w:rPr>
        <w:tab/>
      </w:r>
      <w:r w:rsidR="00107244" w:rsidRPr="00222A2E">
        <w:rPr>
          <w:rFonts w:asciiTheme="minorHAnsi" w:hAnsiTheme="minorHAnsi" w:cs="Arial"/>
          <w:sz w:val="20"/>
          <w:szCs w:val="20"/>
        </w:rPr>
        <w:tab/>
      </w:r>
      <w:r w:rsidR="00107244" w:rsidRPr="00222A2E">
        <w:rPr>
          <w:rFonts w:asciiTheme="minorHAnsi" w:hAnsiTheme="minorHAnsi" w:cs="Arial"/>
          <w:sz w:val="20"/>
          <w:szCs w:val="20"/>
        </w:rPr>
        <w:tab/>
      </w:r>
      <w:r w:rsidR="00107244" w:rsidRPr="00222A2E">
        <w:rPr>
          <w:rFonts w:asciiTheme="minorHAnsi" w:hAnsiTheme="minorHAnsi" w:cs="Arial"/>
          <w:sz w:val="20"/>
          <w:szCs w:val="20"/>
        </w:rPr>
        <w:tab/>
      </w:r>
      <w:r w:rsidR="00107244" w:rsidRPr="00222A2E">
        <w:rPr>
          <w:rFonts w:asciiTheme="minorHAnsi" w:hAnsiTheme="minorHAnsi" w:cs="Arial"/>
          <w:sz w:val="20"/>
          <w:szCs w:val="20"/>
        </w:rPr>
        <w:tab/>
      </w:r>
      <w:r w:rsidR="00107244" w:rsidRPr="00222A2E">
        <w:rPr>
          <w:rFonts w:asciiTheme="minorHAnsi" w:hAnsiTheme="minorHAnsi" w:cs="Arial"/>
          <w:sz w:val="20"/>
          <w:szCs w:val="20"/>
        </w:rPr>
        <w:tab/>
      </w:r>
      <w:r w:rsidR="00107244" w:rsidRPr="00222A2E">
        <w:rPr>
          <w:rFonts w:asciiTheme="minorHAnsi" w:hAnsiTheme="minorHAnsi" w:cs="Arial"/>
          <w:sz w:val="20"/>
          <w:szCs w:val="20"/>
        </w:rPr>
        <w:tab/>
      </w:r>
      <w:r w:rsidR="00107244" w:rsidRPr="00222A2E">
        <w:rPr>
          <w:rFonts w:asciiTheme="minorHAnsi" w:hAnsiTheme="minorHAnsi" w:cs="Arial"/>
          <w:sz w:val="20"/>
          <w:szCs w:val="20"/>
        </w:rPr>
        <w:tab/>
      </w:r>
      <w:r w:rsidR="00107244" w:rsidRPr="00222A2E">
        <w:rPr>
          <w:rFonts w:asciiTheme="minorHAnsi" w:hAnsiTheme="minorHAnsi" w:cs="Arial"/>
          <w:sz w:val="20"/>
          <w:szCs w:val="20"/>
        </w:rPr>
        <w:tab/>
      </w:r>
      <w:r w:rsidR="00107244" w:rsidRPr="00222A2E">
        <w:rPr>
          <w:rFonts w:asciiTheme="minorHAnsi" w:hAnsiTheme="minorHAnsi" w:cs="Arial"/>
          <w:sz w:val="20"/>
          <w:szCs w:val="20"/>
        </w:rPr>
        <w:tab/>
      </w:r>
      <w:r w:rsidR="00BC67D3" w:rsidRPr="00222A2E">
        <w:rPr>
          <w:rFonts w:asciiTheme="minorHAnsi" w:hAnsiTheme="minorHAnsi" w:cs="Arial"/>
          <w:sz w:val="20"/>
          <w:szCs w:val="20"/>
        </w:rPr>
        <w:t>Ort, Datum</w:t>
      </w:r>
    </w:p>
    <w:p w:rsidR="00107244" w:rsidRPr="00222A2E" w:rsidRDefault="00107244">
      <w:pPr>
        <w:rPr>
          <w:rFonts w:asciiTheme="minorHAnsi" w:hAnsiTheme="minorHAnsi" w:cs="Arial"/>
          <w:sz w:val="20"/>
          <w:szCs w:val="20"/>
        </w:rPr>
      </w:pPr>
    </w:p>
    <w:p w:rsidR="00D6229B" w:rsidRPr="00222A2E" w:rsidRDefault="00D6229B">
      <w:pPr>
        <w:rPr>
          <w:rFonts w:asciiTheme="minorHAnsi" w:hAnsiTheme="minorHAnsi" w:cs="Arial"/>
          <w:sz w:val="20"/>
          <w:szCs w:val="20"/>
        </w:rPr>
      </w:pPr>
    </w:p>
    <w:p w:rsidR="00D23F0E" w:rsidRPr="00222A2E" w:rsidRDefault="00FE314F">
      <w:pPr>
        <w:rPr>
          <w:rFonts w:asciiTheme="minorHAnsi" w:hAnsiTheme="minorHAnsi" w:cs="Arial"/>
          <w:sz w:val="20"/>
          <w:szCs w:val="20"/>
        </w:rPr>
      </w:pPr>
      <w:r w:rsidRPr="00222A2E">
        <w:rPr>
          <w:rFonts w:asciiTheme="minorHAnsi" w:hAnsiTheme="minorHAnsi" w:cs="Arial"/>
          <w:sz w:val="20"/>
          <w:szCs w:val="20"/>
        </w:rPr>
        <w:t>Mandant: Vor- und Nachname, Adresse</w:t>
      </w:r>
    </w:p>
    <w:p w:rsidR="00BC67D3" w:rsidRPr="00222A2E" w:rsidRDefault="00FE314F" w:rsidP="00D23F0E">
      <w:pPr>
        <w:rPr>
          <w:rFonts w:asciiTheme="minorHAnsi" w:hAnsiTheme="minorHAnsi" w:cs="Arial"/>
          <w:sz w:val="20"/>
          <w:szCs w:val="20"/>
        </w:rPr>
      </w:pPr>
      <w:r w:rsidRPr="00222A2E">
        <w:rPr>
          <w:rFonts w:asciiTheme="minorHAnsi" w:hAnsiTheme="minorHAnsi" w:cs="Arial"/>
          <w:sz w:val="20"/>
          <w:szCs w:val="20"/>
        </w:rPr>
        <w:t xml:space="preserve">Steuernummer: </w:t>
      </w:r>
    </w:p>
    <w:p w:rsidR="00407888" w:rsidRPr="00222A2E" w:rsidRDefault="00407888" w:rsidP="00D23F0E">
      <w:pPr>
        <w:rPr>
          <w:rFonts w:asciiTheme="minorHAnsi" w:hAnsiTheme="minorHAnsi" w:cs="Arial"/>
          <w:b/>
          <w:sz w:val="20"/>
          <w:szCs w:val="20"/>
        </w:rPr>
      </w:pPr>
    </w:p>
    <w:p w:rsidR="00FE314F" w:rsidRPr="00222A2E" w:rsidRDefault="00FE314F" w:rsidP="00D23F0E">
      <w:pPr>
        <w:rPr>
          <w:rFonts w:asciiTheme="minorHAnsi" w:hAnsiTheme="minorHAnsi" w:cs="Arial"/>
          <w:b/>
          <w:sz w:val="20"/>
          <w:szCs w:val="20"/>
        </w:rPr>
      </w:pPr>
    </w:p>
    <w:p w:rsidR="0053144A" w:rsidRPr="00222A2E" w:rsidRDefault="00FE314F">
      <w:pPr>
        <w:rPr>
          <w:rFonts w:asciiTheme="minorHAnsi" w:hAnsiTheme="minorHAnsi" w:cs="Arial"/>
          <w:b/>
          <w:sz w:val="20"/>
          <w:szCs w:val="20"/>
        </w:rPr>
      </w:pPr>
      <w:r w:rsidRPr="00222A2E">
        <w:rPr>
          <w:rFonts w:asciiTheme="minorHAnsi" w:hAnsiTheme="minorHAnsi" w:cs="Arial"/>
          <w:b/>
          <w:sz w:val="20"/>
          <w:szCs w:val="20"/>
        </w:rPr>
        <w:t>Einspruch</w:t>
      </w:r>
      <w:r w:rsidR="00D26247" w:rsidRPr="00222A2E">
        <w:rPr>
          <w:rFonts w:asciiTheme="minorHAnsi" w:hAnsiTheme="minorHAnsi" w:cs="Arial"/>
          <w:b/>
          <w:sz w:val="20"/>
          <w:szCs w:val="20"/>
        </w:rPr>
        <w:t xml:space="preserve"> </w:t>
      </w:r>
    </w:p>
    <w:p w:rsidR="0053144A" w:rsidRPr="00222A2E" w:rsidRDefault="0053144A">
      <w:pPr>
        <w:rPr>
          <w:rFonts w:asciiTheme="minorHAnsi" w:hAnsiTheme="minorHAnsi" w:cs="Arial"/>
          <w:b/>
          <w:sz w:val="20"/>
          <w:szCs w:val="20"/>
        </w:rPr>
      </w:pPr>
    </w:p>
    <w:p w:rsidR="00BC67D3" w:rsidRPr="00222A2E" w:rsidRDefault="0053144A">
      <w:pPr>
        <w:rPr>
          <w:rFonts w:asciiTheme="minorHAnsi" w:hAnsiTheme="minorHAnsi" w:cs="Arial"/>
          <w:sz w:val="20"/>
          <w:szCs w:val="20"/>
        </w:rPr>
      </w:pPr>
      <w:r w:rsidRPr="00222A2E">
        <w:rPr>
          <w:rFonts w:asciiTheme="minorHAnsi" w:hAnsiTheme="minorHAnsi" w:cs="Arial"/>
          <w:sz w:val="20"/>
          <w:szCs w:val="20"/>
        </w:rPr>
        <w:t>G</w:t>
      </w:r>
      <w:r w:rsidR="00D6229B" w:rsidRPr="00222A2E">
        <w:rPr>
          <w:rFonts w:asciiTheme="minorHAnsi" w:hAnsiTheme="minorHAnsi" w:cs="Arial"/>
          <w:sz w:val="20"/>
          <w:szCs w:val="20"/>
        </w:rPr>
        <w:t xml:space="preserve">egen den </w:t>
      </w:r>
      <w:r w:rsidR="002A68A9" w:rsidRPr="00222A2E">
        <w:rPr>
          <w:rFonts w:asciiTheme="minorHAnsi" w:hAnsiTheme="minorHAnsi" w:cs="Arial"/>
          <w:sz w:val="20"/>
          <w:szCs w:val="20"/>
        </w:rPr>
        <w:t>Gewerbesteuermessbescheid</w:t>
      </w:r>
      <w:r w:rsidR="00D6229B" w:rsidRPr="00222A2E">
        <w:rPr>
          <w:rFonts w:asciiTheme="minorHAnsi" w:hAnsiTheme="minorHAnsi" w:cs="Arial"/>
          <w:sz w:val="20"/>
          <w:szCs w:val="20"/>
        </w:rPr>
        <w:t xml:space="preserve"> </w:t>
      </w:r>
      <w:r w:rsidR="00D26247" w:rsidRPr="00222A2E">
        <w:rPr>
          <w:rFonts w:asciiTheme="minorHAnsi" w:hAnsiTheme="minorHAnsi" w:cs="Arial"/>
          <w:sz w:val="20"/>
          <w:szCs w:val="20"/>
        </w:rPr>
        <w:t xml:space="preserve">für </w:t>
      </w:r>
      <w:proofErr w:type="spellStart"/>
      <w:r w:rsidR="001704C2" w:rsidRPr="00222A2E">
        <w:rPr>
          <w:rFonts w:asciiTheme="minorHAnsi" w:hAnsiTheme="minorHAnsi" w:cs="Arial"/>
          <w:sz w:val="20"/>
          <w:szCs w:val="20"/>
        </w:rPr>
        <w:t>xxxx</w:t>
      </w:r>
      <w:proofErr w:type="spellEnd"/>
      <w:r w:rsidRPr="00222A2E">
        <w:rPr>
          <w:rFonts w:asciiTheme="minorHAnsi" w:hAnsiTheme="minorHAnsi" w:cs="Arial"/>
          <w:sz w:val="20"/>
          <w:szCs w:val="20"/>
        </w:rPr>
        <w:t xml:space="preserve"> </w:t>
      </w:r>
      <w:r w:rsidR="00D26247" w:rsidRPr="00222A2E">
        <w:rPr>
          <w:rFonts w:asciiTheme="minorHAnsi" w:hAnsiTheme="minorHAnsi" w:cs="Arial"/>
          <w:sz w:val="20"/>
          <w:szCs w:val="20"/>
        </w:rPr>
        <w:t xml:space="preserve">vom </w:t>
      </w:r>
      <w:proofErr w:type="spellStart"/>
      <w:r w:rsidRPr="00222A2E">
        <w:rPr>
          <w:rFonts w:asciiTheme="minorHAnsi" w:hAnsiTheme="minorHAnsi" w:cs="Arial"/>
          <w:sz w:val="20"/>
          <w:szCs w:val="20"/>
        </w:rPr>
        <w:t>xx</w:t>
      </w:r>
      <w:r w:rsidR="00DF72F9" w:rsidRPr="00222A2E">
        <w:rPr>
          <w:rFonts w:asciiTheme="minorHAnsi" w:hAnsiTheme="minorHAnsi" w:cs="Arial"/>
          <w:sz w:val="20"/>
          <w:szCs w:val="20"/>
        </w:rPr>
        <w:t>.</w:t>
      </w:r>
      <w:r w:rsidRPr="00222A2E">
        <w:rPr>
          <w:rFonts w:asciiTheme="minorHAnsi" w:hAnsiTheme="minorHAnsi" w:cs="Arial"/>
          <w:sz w:val="20"/>
          <w:szCs w:val="20"/>
        </w:rPr>
        <w:t>xx</w:t>
      </w:r>
      <w:r w:rsidR="00DF72F9" w:rsidRPr="00222A2E">
        <w:rPr>
          <w:rFonts w:asciiTheme="minorHAnsi" w:hAnsiTheme="minorHAnsi" w:cs="Arial"/>
          <w:sz w:val="20"/>
          <w:szCs w:val="20"/>
        </w:rPr>
        <w:t>.xxxx</w:t>
      </w:r>
      <w:proofErr w:type="spellEnd"/>
      <w:r w:rsidRPr="00222A2E">
        <w:rPr>
          <w:rFonts w:asciiTheme="minorHAnsi" w:hAnsiTheme="minorHAnsi" w:cs="Arial"/>
          <w:sz w:val="20"/>
          <w:szCs w:val="20"/>
        </w:rPr>
        <w:t xml:space="preserve"> wird Einspruch eingelegt.</w:t>
      </w:r>
    </w:p>
    <w:p w:rsidR="00BC67D3" w:rsidRPr="00222A2E" w:rsidRDefault="00BC67D3">
      <w:pPr>
        <w:rPr>
          <w:rFonts w:asciiTheme="minorHAnsi" w:hAnsiTheme="minorHAnsi" w:cs="Arial"/>
          <w:i/>
          <w:sz w:val="20"/>
          <w:szCs w:val="20"/>
        </w:rPr>
      </w:pPr>
    </w:p>
    <w:p w:rsidR="004E41D9" w:rsidRPr="00222A2E" w:rsidRDefault="00283A40" w:rsidP="009C301D">
      <w:pPr>
        <w:rPr>
          <w:rFonts w:asciiTheme="minorHAnsi" w:hAnsiTheme="minorHAnsi" w:cs="Arial"/>
          <w:sz w:val="20"/>
          <w:szCs w:val="20"/>
        </w:rPr>
      </w:pPr>
      <w:r w:rsidRPr="00222A2E">
        <w:rPr>
          <w:rFonts w:asciiTheme="minorHAnsi" w:hAnsiTheme="minorHAnsi" w:cs="Arial"/>
          <w:sz w:val="20"/>
          <w:szCs w:val="20"/>
        </w:rPr>
        <w:t xml:space="preserve">Es wird beantragt, den angefochtenen Bescheid dahingehend zu ändern, </w:t>
      </w:r>
      <w:r w:rsidR="002A68A9" w:rsidRPr="00222A2E">
        <w:rPr>
          <w:rFonts w:asciiTheme="minorHAnsi" w:hAnsiTheme="minorHAnsi" w:cs="Arial"/>
          <w:sz w:val="20"/>
          <w:szCs w:val="20"/>
        </w:rPr>
        <w:t>den Gewerbeertrag</w:t>
      </w:r>
      <w:r w:rsidR="00E007F7" w:rsidRPr="00222A2E">
        <w:rPr>
          <w:rFonts w:asciiTheme="minorHAnsi" w:hAnsiTheme="minorHAnsi" w:cs="Arial"/>
          <w:sz w:val="20"/>
          <w:szCs w:val="20"/>
        </w:rPr>
        <w:t xml:space="preserve"> </w:t>
      </w:r>
      <w:r w:rsidR="002A68A9" w:rsidRPr="00222A2E">
        <w:rPr>
          <w:rFonts w:asciiTheme="minorHAnsi" w:hAnsiTheme="minorHAnsi" w:cs="Arial"/>
          <w:sz w:val="20"/>
          <w:szCs w:val="20"/>
        </w:rPr>
        <w:t>auf …</w:t>
      </w:r>
      <w:r w:rsidR="00E007F7" w:rsidRPr="00222A2E">
        <w:rPr>
          <w:rFonts w:asciiTheme="minorHAnsi" w:hAnsiTheme="minorHAnsi" w:cs="Arial"/>
          <w:sz w:val="20"/>
          <w:szCs w:val="20"/>
        </w:rPr>
        <w:t xml:space="preserve"> € </w:t>
      </w:r>
      <w:r w:rsidR="002A68A9" w:rsidRPr="00222A2E">
        <w:rPr>
          <w:rFonts w:asciiTheme="minorHAnsi" w:hAnsiTheme="minorHAnsi" w:cs="Arial"/>
          <w:sz w:val="20"/>
          <w:szCs w:val="20"/>
        </w:rPr>
        <w:t>herabz</w:t>
      </w:r>
      <w:r w:rsidR="002A68A9" w:rsidRPr="00222A2E">
        <w:rPr>
          <w:rFonts w:asciiTheme="minorHAnsi" w:hAnsiTheme="minorHAnsi" w:cs="Arial"/>
          <w:sz w:val="20"/>
          <w:szCs w:val="20"/>
        </w:rPr>
        <w:t>u</w:t>
      </w:r>
      <w:r w:rsidR="002A68A9" w:rsidRPr="00222A2E">
        <w:rPr>
          <w:rFonts w:asciiTheme="minorHAnsi" w:hAnsiTheme="minorHAnsi" w:cs="Arial"/>
          <w:sz w:val="20"/>
          <w:szCs w:val="20"/>
        </w:rPr>
        <w:t>setzen</w:t>
      </w:r>
      <w:r w:rsidR="00E007F7" w:rsidRPr="00222A2E">
        <w:rPr>
          <w:rFonts w:asciiTheme="minorHAnsi" w:hAnsiTheme="minorHAnsi" w:cs="Arial"/>
          <w:sz w:val="20"/>
          <w:szCs w:val="20"/>
        </w:rPr>
        <w:t>.</w:t>
      </w:r>
      <w:r w:rsidR="004E41D9" w:rsidRPr="00222A2E">
        <w:rPr>
          <w:rFonts w:asciiTheme="minorHAnsi" w:hAnsiTheme="minorHAnsi" w:cs="Arial"/>
          <w:sz w:val="20"/>
          <w:szCs w:val="20"/>
        </w:rPr>
        <w:t xml:space="preserve"> </w:t>
      </w:r>
    </w:p>
    <w:p w:rsidR="00FC07AA" w:rsidRPr="00222A2E" w:rsidRDefault="00FC07AA" w:rsidP="009C301D">
      <w:pPr>
        <w:rPr>
          <w:rFonts w:asciiTheme="minorHAnsi" w:hAnsiTheme="minorHAnsi" w:cs="Arial"/>
          <w:sz w:val="20"/>
          <w:szCs w:val="20"/>
        </w:rPr>
      </w:pPr>
    </w:p>
    <w:p w:rsidR="00407888" w:rsidRPr="00222A2E" w:rsidRDefault="00407888" w:rsidP="00BC67D3">
      <w:pPr>
        <w:rPr>
          <w:rFonts w:asciiTheme="minorHAnsi" w:hAnsiTheme="minorHAnsi" w:cs="Arial"/>
          <w:b/>
          <w:sz w:val="20"/>
          <w:szCs w:val="20"/>
        </w:rPr>
      </w:pPr>
    </w:p>
    <w:p w:rsidR="00BC67D3" w:rsidRPr="00222A2E" w:rsidRDefault="00DF5AD5" w:rsidP="00BC67D3">
      <w:pPr>
        <w:rPr>
          <w:rFonts w:asciiTheme="minorHAnsi" w:hAnsiTheme="minorHAnsi" w:cs="Arial"/>
          <w:b/>
          <w:sz w:val="20"/>
          <w:szCs w:val="20"/>
        </w:rPr>
      </w:pPr>
      <w:r w:rsidRPr="00222A2E">
        <w:rPr>
          <w:rFonts w:asciiTheme="minorHAnsi" w:hAnsiTheme="minorHAnsi" w:cs="Arial"/>
          <w:b/>
          <w:sz w:val="20"/>
          <w:szCs w:val="20"/>
        </w:rPr>
        <w:t>Begründung</w:t>
      </w:r>
    </w:p>
    <w:p w:rsidR="00162823" w:rsidRPr="00222A2E" w:rsidRDefault="00162823" w:rsidP="00162823">
      <w:pPr>
        <w:rPr>
          <w:rFonts w:asciiTheme="minorHAnsi" w:hAnsiTheme="minorHAnsi" w:cs="Arial"/>
          <w:sz w:val="20"/>
          <w:szCs w:val="20"/>
        </w:rPr>
      </w:pPr>
    </w:p>
    <w:p w:rsidR="004E41D9" w:rsidRPr="00222A2E" w:rsidRDefault="00D6229B" w:rsidP="00D05948">
      <w:pPr>
        <w:rPr>
          <w:rFonts w:asciiTheme="minorHAnsi" w:hAnsiTheme="minorHAnsi" w:cs="Arial"/>
          <w:sz w:val="20"/>
          <w:szCs w:val="20"/>
        </w:rPr>
      </w:pPr>
      <w:r w:rsidRPr="00222A2E">
        <w:rPr>
          <w:rFonts w:asciiTheme="minorHAnsi" w:hAnsiTheme="minorHAnsi" w:cs="Arial"/>
          <w:sz w:val="20"/>
          <w:szCs w:val="20"/>
        </w:rPr>
        <w:t>Zur Einspr</w:t>
      </w:r>
      <w:r w:rsidR="00D26247" w:rsidRPr="00222A2E">
        <w:rPr>
          <w:rFonts w:asciiTheme="minorHAnsi" w:hAnsiTheme="minorHAnsi" w:cs="Arial"/>
          <w:sz w:val="20"/>
          <w:szCs w:val="20"/>
        </w:rPr>
        <w:t xml:space="preserve">uchsbegründung wird vorgetragen, </w:t>
      </w:r>
      <w:r w:rsidR="00994E92" w:rsidRPr="00222A2E">
        <w:rPr>
          <w:rFonts w:asciiTheme="minorHAnsi" w:hAnsiTheme="minorHAnsi" w:cs="Arial"/>
          <w:sz w:val="20"/>
          <w:szCs w:val="20"/>
        </w:rPr>
        <w:t>dass</w:t>
      </w:r>
      <w:r w:rsidR="007175ED" w:rsidRPr="00222A2E">
        <w:rPr>
          <w:rFonts w:asciiTheme="minorHAnsi" w:hAnsiTheme="minorHAnsi" w:cs="Arial"/>
          <w:sz w:val="20"/>
          <w:szCs w:val="20"/>
        </w:rPr>
        <w:t xml:space="preserve"> </w:t>
      </w:r>
      <w:r w:rsidR="009E5F30" w:rsidRPr="00222A2E">
        <w:rPr>
          <w:rFonts w:asciiTheme="minorHAnsi" w:hAnsiTheme="minorHAnsi" w:cs="Arial"/>
          <w:sz w:val="20"/>
          <w:szCs w:val="20"/>
        </w:rPr>
        <w:t>höchstrichterlich über die Rechtsfrage entschieden wird, ob eine verdeckte Gewinnausschüttung vorliegt, wenn ein</w:t>
      </w:r>
      <w:r w:rsidR="00873FB5" w:rsidRPr="00222A2E">
        <w:rPr>
          <w:rFonts w:asciiTheme="minorHAnsi" w:hAnsiTheme="minorHAnsi" w:cs="Arial"/>
          <w:sz w:val="20"/>
          <w:szCs w:val="20"/>
        </w:rPr>
        <w:t>e GmbH</w:t>
      </w:r>
      <w:r w:rsidR="009E5F30" w:rsidRPr="00222A2E">
        <w:rPr>
          <w:rFonts w:asciiTheme="minorHAnsi" w:hAnsiTheme="minorHAnsi" w:cs="Arial"/>
          <w:sz w:val="20"/>
          <w:szCs w:val="20"/>
        </w:rPr>
        <w:t xml:space="preserve"> einer GmbH &amp; Co. KG, an der im Wesentlichen dieselben Gesellschafter beteiligt sind wie an der </w:t>
      </w:r>
      <w:r w:rsidR="00873FB5" w:rsidRPr="00222A2E">
        <w:rPr>
          <w:rFonts w:asciiTheme="minorHAnsi" w:hAnsiTheme="minorHAnsi" w:cs="Arial"/>
          <w:sz w:val="20"/>
          <w:szCs w:val="20"/>
        </w:rPr>
        <w:t>GmbH</w:t>
      </w:r>
      <w:r w:rsidR="009E5F30" w:rsidRPr="00222A2E">
        <w:rPr>
          <w:rFonts w:asciiTheme="minorHAnsi" w:hAnsiTheme="minorHAnsi" w:cs="Arial"/>
          <w:sz w:val="20"/>
          <w:szCs w:val="20"/>
        </w:rPr>
        <w:t>, ein Darlehen ohne Sicherheitsleistung zu einem Zin</w:t>
      </w:r>
      <w:r w:rsidR="009E5F30" w:rsidRPr="00222A2E">
        <w:rPr>
          <w:rFonts w:asciiTheme="minorHAnsi" w:hAnsiTheme="minorHAnsi" w:cs="Arial"/>
          <w:sz w:val="20"/>
          <w:szCs w:val="20"/>
        </w:rPr>
        <w:t>s</w:t>
      </w:r>
      <w:r w:rsidR="009E5F30" w:rsidRPr="00222A2E">
        <w:rPr>
          <w:rFonts w:asciiTheme="minorHAnsi" w:hAnsiTheme="minorHAnsi" w:cs="Arial"/>
          <w:sz w:val="20"/>
          <w:szCs w:val="20"/>
        </w:rPr>
        <w:t>satz, dem der EURIBOR zuzüglich einer Marge zugrunde gelegt wurde, g</w:t>
      </w:r>
      <w:r w:rsidR="009E5F30" w:rsidRPr="00222A2E">
        <w:rPr>
          <w:rFonts w:asciiTheme="minorHAnsi" w:hAnsiTheme="minorHAnsi" w:cs="Arial"/>
          <w:sz w:val="20"/>
          <w:szCs w:val="20"/>
        </w:rPr>
        <w:t>e</w:t>
      </w:r>
      <w:r w:rsidR="009E5F30" w:rsidRPr="00222A2E">
        <w:rPr>
          <w:rFonts w:asciiTheme="minorHAnsi" w:hAnsiTheme="minorHAnsi" w:cs="Arial"/>
          <w:sz w:val="20"/>
          <w:szCs w:val="20"/>
        </w:rPr>
        <w:t>währt hat.</w:t>
      </w:r>
    </w:p>
    <w:p w:rsidR="00994E92" w:rsidRPr="00222A2E" w:rsidRDefault="00994E92" w:rsidP="00D05948">
      <w:pPr>
        <w:rPr>
          <w:rFonts w:asciiTheme="minorHAnsi" w:hAnsiTheme="minorHAnsi" w:cs="Arial"/>
          <w:sz w:val="20"/>
          <w:szCs w:val="20"/>
        </w:rPr>
      </w:pPr>
    </w:p>
    <w:p w:rsidR="00C9569B" w:rsidRPr="00222A2E" w:rsidRDefault="009E5F30" w:rsidP="00D26247">
      <w:pPr>
        <w:rPr>
          <w:rFonts w:asciiTheme="minorHAnsi" w:hAnsiTheme="minorHAnsi" w:cs="Arial"/>
          <w:sz w:val="20"/>
          <w:szCs w:val="20"/>
        </w:rPr>
      </w:pPr>
      <w:r w:rsidRPr="00222A2E">
        <w:rPr>
          <w:rFonts w:asciiTheme="minorHAnsi" w:hAnsiTheme="minorHAnsi" w:cs="Arial"/>
          <w:sz w:val="20"/>
          <w:szCs w:val="20"/>
        </w:rPr>
        <w:t>Siehe</w:t>
      </w:r>
      <w:r w:rsidR="00E007F7" w:rsidRPr="00222A2E">
        <w:rPr>
          <w:rFonts w:asciiTheme="minorHAnsi" w:hAnsiTheme="minorHAnsi" w:cs="Arial"/>
          <w:sz w:val="20"/>
          <w:szCs w:val="20"/>
        </w:rPr>
        <w:t xml:space="preserve"> </w:t>
      </w:r>
      <w:r w:rsidR="00197E78" w:rsidRPr="00222A2E">
        <w:rPr>
          <w:rFonts w:asciiTheme="minorHAnsi" w:hAnsiTheme="minorHAnsi" w:cs="Arial"/>
          <w:sz w:val="20"/>
          <w:szCs w:val="20"/>
        </w:rPr>
        <w:t>FG</w:t>
      </w:r>
      <w:r w:rsidRPr="00222A2E">
        <w:rPr>
          <w:rFonts w:asciiTheme="minorHAnsi" w:hAnsiTheme="minorHAnsi" w:cs="Arial"/>
          <w:sz w:val="20"/>
          <w:szCs w:val="20"/>
        </w:rPr>
        <w:t xml:space="preserve"> München</w:t>
      </w:r>
      <w:r w:rsidR="00C9569B" w:rsidRPr="00222A2E">
        <w:rPr>
          <w:rFonts w:asciiTheme="minorHAnsi" w:hAnsiTheme="minorHAnsi" w:cs="Arial"/>
          <w:sz w:val="20"/>
          <w:szCs w:val="20"/>
        </w:rPr>
        <w:t xml:space="preserve">, Urteil vom </w:t>
      </w:r>
      <w:r w:rsidRPr="00222A2E">
        <w:rPr>
          <w:rFonts w:asciiTheme="minorHAnsi" w:hAnsiTheme="minorHAnsi" w:cs="Arial"/>
          <w:sz w:val="20"/>
          <w:szCs w:val="20"/>
        </w:rPr>
        <w:t>25.4.2016, 7 K 1252/14.</w:t>
      </w:r>
    </w:p>
    <w:p w:rsidR="00C9569B" w:rsidRPr="00222A2E" w:rsidRDefault="00C9569B" w:rsidP="00D26247">
      <w:pPr>
        <w:rPr>
          <w:rFonts w:asciiTheme="minorHAnsi" w:hAnsiTheme="minorHAnsi" w:cs="Arial"/>
          <w:sz w:val="20"/>
          <w:szCs w:val="20"/>
        </w:rPr>
      </w:pPr>
    </w:p>
    <w:p w:rsidR="00C9569B" w:rsidRPr="00222A2E" w:rsidRDefault="00C9569B" w:rsidP="00C9569B">
      <w:pPr>
        <w:rPr>
          <w:rFonts w:asciiTheme="minorHAnsi" w:hAnsiTheme="minorHAnsi" w:cs="Arial"/>
          <w:sz w:val="20"/>
          <w:szCs w:val="20"/>
        </w:rPr>
      </w:pPr>
      <w:r w:rsidRPr="00222A2E">
        <w:rPr>
          <w:rFonts w:asciiTheme="minorHAnsi" w:hAnsiTheme="minorHAnsi" w:cs="Arial"/>
          <w:sz w:val="20"/>
          <w:szCs w:val="20"/>
        </w:rPr>
        <w:t>Beim BFH ist ein Verfahren wege</w:t>
      </w:r>
      <w:r w:rsidR="00711665" w:rsidRPr="00222A2E">
        <w:rPr>
          <w:rFonts w:asciiTheme="minorHAnsi" w:hAnsiTheme="minorHAnsi" w:cs="Arial"/>
          <w:sz w:val="20"/>
          <w:szCs w:val="20"/>
        </w:rPr>
        <w:t>n dieser Rechtsfrage anhängig (</w:t>
      </w:r>
      <w:r w:rsidR="009E5F30" w:rsidRPr="00222A2E">
        <w:rPr>
          <w:rFonts w:asciiTheme="minorHAnsi" w:hAnsiTheme="minorHAnsi" w:cs="Arial"/>
          <w:sz w:val="20"/>
          <w:szCs w:val="20"/>
        </w:rPr>
        <w:t>V R 67/16</w:t>
      </w:r>
      <w:r w:rsidRPr="00222A2E">
        <w:rPr>
          <w:rFonts w:asciiTheme="minorHAnsi" w:hAnsiTheme="minorHAnsi" w:cs="Arial"/>
          <w:sz w:val="20"/>
          <w:szCs w:val="20"/>
        </w:rPr>
        <w:t>).</w:t>
      </w:r>
    </w:p>
    <w:p w:rsidR="00C9569B" w:rsidRPr="00222A2E" w:rsidRDefault="00C9569B" w:rsidP="00C9569B">
      <w:pPr>
        <w:rPr>
          <w:rFonts w:asciiTheme="minorHAnsi" w:hAnsiTheme="minorHAnsi" w:cs="Arial"/>
          <w:sz w:val="20"/>
          <w:szCs w:val="20"/>
        </w:rPr>
      </w:pPr>
    </w:p>
    <w:p w:rsidR="00C9569B" w:rsidRPr="00222A2E" w:rsidRDefault="00C9569B" w:rsidP="00C9569B">
      <w:pPr>
        <w:rPr>
          <w:rFonts w:asciiTheme="minorHAnsi" w:hAnsiTheme="minorHAnsi" w:cs="Arial"/>
          <w:sz w:val="20"/>
          <w:szCs w:val="20"/>
        </w:rPr>
      </w:pPr>
      <w:r w:rsidRPr="00222A2E">
        <w:rPr>
          <w:rFonts w:asciiTheme="minorHAnsi" w:hAnsiTheme="minorHAnsi" w:cs="Arial"/>
          <w:sz w:val="20"/>
          <w:szCs w:val="20"/>
        </w:rPr>
        <w:t xml:space="preserve">Unter Bezugnahme auf dieses vorgenannte </w:t>
      </w:r>
      <w:r w:rsidR="009726C3" w:rsidRPr="00222A2E">
        <w:rPr>
          <w:rFonts w:asciiTheme="minorHAnsi" w:hAnsiTheme="minorHAnsi" w:cs="Arial"/>
          <w:sz w:val="20"/>
          <w:szCs w:val="20"/>
        </w:rPr>
        <w:t>BFH-</w:t>
      </w:r>
      <w:r w:rsidRPr="00222A2E">
        <w:rPr>
          <w:rFonts w:asciiTheme="minorHAnsi" w:hAnsiTheme="minorHAnsi" w:cs="Arial"/>
          <w:sz w:val="20"/>
          <w:szCs w:val="20"/>
        </w:rPr>
        <w:t xml:space="preserve">Verfahren </w:t>
      </w:r>
      <w:r w:rsidR="002163F3" w:rsidRPr="00222A2E">
        <w:rPr>
          <w:rFonts w:asciiTheme="minorHAnsi" w:hAnsiTheme="minorHAnsi" w:cs="Arial"/>
          <w:sz w:val="20"/>
          <w:szCs w:val="20"/>
        </w:rPr>
        <w:t>wird beantragt</w:t>
      </w:r>
      <w:r w:rsidRPr="00222A2E">
        <w:rPr>
          <w:rFonts w:asciiTheme="minorHAnsi" w:hAnsiTheme="minorHAnsi" w:cs="Arial"/>
          <w:sz w:val="20"/>
          <w:szCs w:val="20"/>
        </w:rPr>
        <w:t>, das Ei</w:t>
      </w:r>
      <w:r w:rsidRPr="00222A2E">
        <w:rPr>
          <w:rFonts w:asciiTheme="minorHAnsi" w:hAnsiTheme="minorHAnsi" w:cs="Arial"/>
          <w:sz w:val="20"/>
          <w:szCs w:val="20"/>
        </w:rPr>
        <w:t>n</w:t>
      </w:r>
      <w:r w:rsidRPr="00222A2E">
        <w:rPr>
          <w:rFonts w:asciiTheme="minorHAnsi" w:hAnsiTheme="minorHAnsi" w:cs="Arial"/>
          <w:sz w:val="20"/>
          <w:szCs w:val="20"/>
        </w:rPr>
        <w:t xml:space="preserve">spruchsverfahren nach § 363 Abs. 2 Satz 2 AO ruhen zu lassen. </w:t>
      </w:r>
    </w:p>
    <w:p w:rsidR="00C9569B" w:rsidRPr="00222A2E" w:rsidRDefault="00C9569B" w:rsidP="00C9569B">
      <w:pPr>
        <w:rPr>
          <w:rFonts w:asciiTheme="minorHAnsi" w:hAnsiTheme="minorHAnsi" w:cs="Arial"/>
          <w:sz w:val="20"/>
          <w:szCs w:val="20"/>
        </w:rPr>
      </w:pPr>
    </w:p>
    <w:p w:rsidR="00D6229B" w:rsidRPr="00222A2E" w:rsidRDefault="00C9569B" w:rsidP="00C9569B">
      <w:pPr>
        <w:rPr>
          <w:rFonts w:asciiTheme="minorHAnsi" w:hAnsiTheme="minorHAnsi" w:cs="Arial"/>
          <w:sz w:val="20"/>
          <w:szCs w:val="20"/>
        </w:rPr>
      </w:pPr>
      <w:r w:rsidRPr="00222A2E">
        <w:rPr>
          <w:rFonts w:asciiTheme="minorHAnsi" w:hAnsiTheme="minorHAnsi" w:cs="Arial"/>
          <w:sz w:val="20"/>
          <w:szCs w:val="20"/>
        </w:rPr>
        <w:t xml:space="preserve">Der strittige Bescheid ist im Übrigen </w:t>
      </w:r>
      <w:r w:rsidR="0000451E" w:rsidRPr="00222A2E">
        <w:rPr>
          <w:rFonts w:asciiTheme="minorHAnsi" w:hAnsiTheme="minorHAnsi" w:cs="Arial"/>
          <w:sz w:val="20"/>
          <w:szCs w:val="20"/>
        </w:rPr>
        <w:t xml:space="preserve">insoweit </w:t>
      </w:r>
      <w:r w:rsidRPr="00222A2E">
        <w:rPr>
          <w:rFonts w:asciiTheme="minorHAnsi" w:hAnsiTheme="minorHAnsi" w:cs="Arial"/>
          <w:sz w:val="20"/>
          <w:szCs w:val="20"/>
        </w:rPr>
        <w:t>nicht nach § 165 Abs. 1 Satz 2 Nr. 3 AO vorläufig erga</w:t>
      </w:r>
      <w:r w:rsidRPr="00222A2E">
        <w:rPr>
          <w:rFonts w:asciiTheme="minorHAnsi" w:hAnsiTheme="minorHAnsi" w:cs="Arial"/>
          <w:sz w:val="20"/>
          <w:szCs w:val="20"/>
        </w:rPr>
        <w:t>n</w:t>
      </w:r>
      <w:r w:rsidRPr="00222A2E">
        <w:rPr>
          <w:rFonts w:asciiTheme="minorHAnsi" w:hAnsiTheme="minorHAnsi" w:cs="Arial"/>
          <w:sz w:val="20"/>
          <w:szCs w:val="20"/>
        </w:rPr>
        <w:t>gen.</w:t>
      </w:r>
    </w:p>
    <w:p w:rsidR="00BC67D3" w:rsidRPr="00222A2E" w:rsidRDefault="00BC67D3" w:rsidP="00162823">
      <w:pPr>
        <w:rPr>
          <w:rFonts w:asciiTheme="minorHAnsi" w:hAnsiTheme="minorHAnsi" w:cs="Arial"/>
          <w:sz w:val="20"/>
          <w:szCs w:val="20"/>
        </w:rPr>
      </w:pPr>
    </w:p>
    <w:p w:rsidR="00381000" w:rsidRPr="00222A2E" w:rsidRDefault="00381000" w:rsidP="009C301D">
      <w:pPr>
        <w:rPr>
          <w:rFonts w:asciiTheme="minorHAnsi" w:hAnsiTheme="minorHAnsi" w:cs="Arial"/>
          <w:sz w:val="20"/>
          <w:szCs w:val="20"/>
        </w:rPr>
      </w:pPr>
    </w:p>
    <w:p w:rsidR="00407888" w:rsidRPr="00222A2E" w:rsidRDefault="00D6229B" w:rsidP="009C301D">
      <w:pPr>
        <w:rPr>
          <w:rFonts w:asciiTheme="minorHAnsi" w:hAnsiTheme="minorHAnsi" w:cs="Arial"/>
          <w:sz w:val="20"/>
          <w:szCs w:val="20"/>
        </w:rPr>
      </w:pPr>
      <w:r w:rsidRPr="00222A2E">
        <w:rPr>
          <w:rFonts w:asciiTheme="minorHAnsi" w:hAnsiTheme="minorHAnsi" w:cs="Arial"/>
          <w:sz w:val="20"/>
          <w:szCs w:val="20"/>
        </w:rPr>
        <w:t>Mi</w:t>
      </w:r>
      <w:r w:rsidR="00F7698C" w:rsidRPr="00222A2E">
        <w:rPr>
          <w:rFonts w:asciiTheme="minorHAnsi" w:hAnsiTheme="minorHAnsi" w:cs="Arial"/>
          <w:sz w:val="20"/>
          <w:szCs w:val="20"/>
        </w:rPr>
        <w:t>t freundlichen Grüßen</w:t>
      </w:r>
    </w:p>
    <w:p w:rsidR="00D6229B" w:rsidRPr="00222A2E" w:rsidRDefault="00D6229B" w:rsidP="009C301D">
      <w:pPr>
        <w:rPr>
          <w:rFonts w:asciiTheme="minorHAnsi" w:hAnsiTheme="minorHAnsi" w:cs="Arial"/>
          <w:sz w:val="20"/>
          <w:szCs w:val="20"/>
        </w:rPr>
      </w:pPr>
    </w:p>
    <w:p w:rsidR="00162823" w:rsidRPr="00222A2E" w:rsidRDefault="00162823" w:rsidP="009C301D">
      <w:pPr>
        <w:rPr>
          <w:rFonts w:asciiTheme="minorHAnsi" w:hAnsiTheme="minorHAnsi" w:cs="Arial"/>
          <w:sz w:val="20"/>
          <w:szCs w:val="20"/>
        </w:rPr>
      </w:pPr>
    </w:p>
    <w:p w:rsidR="000C68D2" w:rsidRPr="00222A2E" w:rsidRDefault="000C68D2" w:rsidP="000C68D2">
      <w:pPr>
        <w:jc w:val="both"/>
        <w:rPr>
          <w:rFonts w:asciiTheme="minorHAnsi" w:hAnsiTheme="minorHAnsi" w:cs="Arial"/>
          <w:sz w:val="20"/>
          <w:szCs w:val="20"/>
        </w:rPr>
      </w:pPr>
      <w:r w:rsidRPr="00222A2E">
        <w:rPr>
          <w:rFonts w:asciiTheme="minorHAnsi" w:hAnsiTheme="minorHAnsi" w:cs="Arial"/>
          <w:sz w:val="20"/>
          <w:szCs w:val="20"/>
        </w:rPr>
        <w:t>…………………………</w:t>
      </w:r>
      <w:r w:rsidR="00D47263" w:rsidRPr="00222A2E">
        <w:rPr>
          <w:rFonts w:asciiTheme="minorHAnsi" w:hAnsiTheme="minorHAnsi" w:cs="Arial"/>
          <w:sz w:val="20"/>
          <w:szCs w:val="20"/>
        </w:rPr>
        <w:t>…</w:t>
      </w:r>
    </w:p>
    <w:p w:rsidR="00D6229B" w:rsidRPr="00222A2E" w:rsidRDefault="00381000" w:rsidP="000C68D2">
      <w:pPr>
        <w:jc w:val="both"/>
        <w:rPr>
          <w:rFonts w:asciiTheme="minorHAnsi" w:hAnsiTheme="minorHAnsi" w:cs="Arial"/>
          <w:sz w:val="18"/>
          <w:szCs w:val="20"/>
        </w:rPr>
      </w:pPr>
      <w:r w:rsidRPr="00222A2E">
        <w:rPr>
          <w:rFonts w:asciiTheme="minorHAnsi" w:hAnsiTheme="minorHAnsi" w:cs="Arial"/>
          <w:sz w:val="18"/>
          <w:szCs w:val="20"/>
        </w:rPr>
        <w:t>Unterschrift</w:t>
      </w:r>
      <w:r w:rsidR="00407888" w:rsidRPr="00222A2E">
        <w:rPr>
          <w:rFonts w:asciiTheme="minorHAnsi" w:hAnsiTheme="minorHAnsi" w:cs="Arial"/>
          <w:b/>
          <w:sz w:val="18"/>
          <w:szCs w:val="20"/>
        </w:rPr>
        <w:t xml:space="preserve"> </w:t>
      </w:r>
      <w:proofErr w:type="spellStart"/>
      <w:r w:rsidR="00D6229B" w:rsidRPr="00222A2E">
        <w:rPr>
          <w:rFonts w:asciiTheme="minorHAnsi" w:hAnsiTheme="minorHAnsi" w:cs="Arial"/>
          <w:sz w:val="18"/>
          <w:szCs w:val="20"/>
        </w:rPr>
        <w:t>StB</w:t>
      </w:r>
      <w:proofErr w:type="spellEnd"/>
      <w:r w:rsidR="00D6229B" w:rsidRPr="00222A2E">
        <w:rPr>
          <w:rFonts w:asciiTheme="minorHAnsi" w:hAnsiTheme="minorHAnsi" w:cs="Arial"/>
          <w:sz w:val="18"/>
          <w:szCs w:val="20"/>
        </w:rPr>
        <w:t xml:space="preserve">/WP/RA/Bevollmächtigte(r) des Mandanten </w:t>
      </w:r>
      <w:r w:rsidR="002163F3" w:rsidRPr="00222A2E">
        <w:rPr>
          <w:rFonts w:asciiTheme="minorHAnsi" w:hAnsiTheme="minorHAnsi" w:cs="Arial"/>
          <w:sz w:val="18"/>
          <w:szCs w:val="20"/>
        </w:rPr>
        <w:t>oder Steuerpflichtige(r)</w:t>
      </w:r>
    </w:p>
    <w:p w:rsidR="000C68D2" w:rsidRPr="00222A2E" w:rsidRDefault="00D6229B" w:rsidP="000C68D2">
      <w:pPr>
        <w:jc w:val="both"/>
        <w:rPr>
          <w:rFonts w:asciiTheme="minorHAnsi" w:hAnsiTheme="minorHAnsi" w:cs="Arial"/>
          <w:b/>
          <w:sz w:val="18"/>
          <w:szCs w:val="20"/>
        </w:rPr>
      </w:pPr>
      <w:r w:rsidRPr="00222A2E">
        <w:rPr>
          <w:rFonts w:asciiTheme="minorHAnsi" w:hAnsiTheme="minorHAnsi" w:cs="Arial"/>
          <w:sz w:val="18"/>
          <w:szCs w:val="20"/>
        </w:rPr>
        <w:t>(e</w:t>
      </w:r>
      <w:r w:rsidR="00BC67D3" w:rsidRPr="00222A2E">
        <w:rPr>
          <w:rFonts w:asciiTheme="minorHAnsi" w:hAnsiTheme="minorHAnsi" w:cs="Arial"/>
          <w:sz w:val="18"/>
          <w:szCs w:val="20"/>
        </w:rPr>
        <w:t>igenhändige Unterschrift</w:t>
      </w:r>
      <w:r w:rsidRPr="00222A2E">
        <w:rPr>
          <w:rFonts w:asciiTheme="minorHAnsi" w:hAnsiTheme="minorHAnsi" w:cs="Arial"/>
          <w:sz w:val="18"/>
          <w:szCs w:val="20"/>
        </w:rPr>
        <w:t>)</w:t>
      </w:r>
    </w:p>
    <w:p w:rsidR="00162823" w:rsidRPr="00222A2E" w:rsidRDefault="00162823" w:rsidP="000C68D2">
      <w:pPr>
        <w:jc w:val="both"/>
        <w:rPr>
          <w:rFonts w:asciiTheme="minorHAnsi" w:hAnsiTheme="minorHAnsi" w:cs="Arial"/>
          <w:sz w:val="20"/>
          <w:szCs w:val="20"/>
        </w:rPr>
      </w:pPr>
    </w:p>
    <w:p w:rsidR="000C68D2" w:rsidRPr="00222A2E" w:rsidRDefault="000C68D2" w:rsidP="000C68D2">
      <w:pPr>
        <w:jc w:val="both"/>
        <w:rPr>
          <w:rFonts w:asciiTheme="minorHAnsi" w:hAnsiTheme="minorHAnsi" w:cs="Arial"/>
          <w:sz w:val="20"/>
          <w:szCs w:val="20"/>
        </w:rPr>
      </w:pPr>
    </w:p>
    <w:p w:rsidR="009E1054" w:rsidRPr="00222A2E" w:rsidRDefault="00627B87" w:rsidP="00222A2E">
      <w:pPr>
        <w:jc w:val="both"/>
        <w:rPr>
          <w:rFonts w:asciiTheme="minorHAnsi" w:hAnsiTheme="minorHAnsi" w:cs="Arial"/>
          <w:sz w:val="20"/>
          <w:szCs w:val="20"/>
        </w:rPr>
      </w:pPr>
      <w:r w:rsidRPr="00222A2E">
        <w:rPr>
          <w:rFonts w:asciiTheme="minorHAnsi" w:hAnsiTheme="minorHAnsi" w:cs="Arial"/>
          <w:sz w:val="20"/>
          <w:szCs w:val="20"/>
        </w:rPr>
        <w:t>Anlagen</w:t>
      </w:r>
      <w:bookmarkStart w:id="0" w:name="_GoBack"/>
      <w:bookmarkEnd w:id="0"/>
    </w:p>
    <w:sectPr w:rsidR="009E1054" w:rsidRPr="00222A2E">
      <w:headerReference w:type="default" r:id="rId7"/>
      <w:footerReference w:type="default" r:id="rId8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0611" w:rsidRDefault="00BA0611">
      <w:r>
        <w:separator/>
      </w:r>
    </w:p>
  </w:endnote>
  <w:endnote w:type="continuationSeparator" w:id="0">
    <w:p w:rsidR="00BA0611" w:rsidRDefault="00BA06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1FF4" w:rsidRDefault="00321FF4" w:rsidP="009C301D">
    <w:pPr>
      <w:pStyle w:val="Fuzeile"/>
      <w:jc w:val="right"/>
    </w:pPr>
    <w:r w:rsidRPr="00162823">
      <w:rPr>
        <w:rFonts w:ascii="Arial" w:hAnsi="Arial" w:cs="Arial"/>
        <w:sz w:val="20"/>
        <w:szCs w:val="20"/>
      </w:rPr>
      <w:tab/>
      <w:t>NWB Datenbank</w:t>
    </w:r>
    <w:r>
      <w:tab/>
    </w:r>
    <w:r w:rsidRPr="00162823">
      <w:rPr>
        <w:rFonts w:ascii="Arial" w:hAnsi="Arial" w:cs="Arial"/>
        <w:sz w:val="20"/>
        <w:szCs w:val="20"/>
      </w:rPr>
      <w:t xml:space="preserve">Seite </w:t>
    </w:r>
    <w:r w:rsidRPr="00162823">
      <w:rPr>
        <w:rFonts w:ascii="Arial" w:hAnsi="Arial" w:cs="Arial"/>
        <w:sz w:val="20"/>
        <w:szCs w:val="20"/>
      </w:rPr>
      <w:fldChar w:fldCharType="begin"/>
    </w:r>
    <w:r w:rsidRPr="00162823">
      <w:rPr>
        <w:rFonts w:ascii="Arial" w:hAnsi="Arial" w:cs="Arial"/>
        <w:sz w:val="20"/>
        <w:szCs w:val="20"/>
      </w:rPr>
      <w:instrText xml:space="preserve"> PAGE </w:instrText>
    </w:r>
    <w:r w:rsidRPr="00162823">
      <w:rPr>
        <w:rFonts w:ascii="Arial" w:hAnsi="Arial" w:cs="Arial"/>
        <w:sz w:val="20"/>
        <w:szCs w:val="20"/>
      </w:rPr>
      <w:fldChar w:fldCharType="separate"/>
    </w:r>
    <w:r w:rsidR="00222A2E">
      <w:rPr>
        <w:rFonts w:ascii="Arial" w:hAnsi="Arial" w:cs="Arial"/>
        <w:noProof/>
        <w:sz w:val="20"/>
        <w:szCs w:val="20"/>
      </w:rPr>
      <w:t>1</w:t>
    </w:r>
    <w:r w:rsidRPr="00162823">
      <w:rPr>
        <w:rFonts w:ascii="Arial" w:hAnsi="Arial" w:cs="Arial"/>
        <w:sz w:val="20"/>
        <w:szCs w:val="20"/>
      </w:rPr>
      <w:fldChar w:fldCharType="end"/>
    </w:r>
    <w:r w:rsidRPr="00162823">
      <w:rPr>
        <w:rFonts w:ascii="Arial" w:hAnsi="Arial" w:cs="Arial"/>
        <w:sz w:val="20"/>
        <w:szCs w:val="20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0611" w:rsidRDefault="00BA0611">
      <w:r>
        <w:separator/>
      </w:r>
    </w:p>
  </w:footnote>
  <w:footnote w:type="continuationSeparator" w:id="0">
    <w:p w:rsidR="00BA0611" w:rsidRDefault="00BA061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1FF4" w:rsidRPr="00513DC2" w:rsidRDefault="008138F8" w:rsidP="00AB02AD">
    <w:pPr>
      <w:pStyle w:val="Kopfzeile"/>
      <w:tabs>
        <w:tab w:val="clear" w:pos="9072"/>
        <w:tab w:val="right" w:pos="9540"/>
      </w:tabs>
      <w:ind w:right="-108"/>
    </w:pPr>
    <w:r>
      <w:rPr>
        <w:rFonts w:ascii="Arial" w:hAnsi="Arial" w:cs="Arial"/>
        <w:noProof/>
        <w:sz w:val="20"/>
        <w:szCs w:val="20"/>
      </w:rPr>
      <w:drawing>
        <wp:anchor distT="0" distB="0" distL="114300" distR="114300" simplePos="0" relativeHeight="251657728" behindDoc="0" locked="0" layoutInCell="1" allowOverlap="0">
          <wp:simplePos x="0" y="0"/>
          <wp:positionH relativeFrom="column">
            <wp:posOffset>5029200</wp:posOffset>
          </wp:positionH>
          <wp:positionV relativeFrom="paragraph">
            <wp:posOffset>-6985</wp:posOffset>
          </wp:positionV>
          <wp:extent cx="754380" cy="396240"/>
          <wp:effectExtent l="0" t="0" r="7620" b="3810"/>
          <wp:wrapNone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380" cy="3962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3DD9"/>
    <w:rsid w:val="0000451E"/>
    <w:rsid w:val="00030EC7"/>
    <w:rsid w:val="0006252A"/>
    <w:rsid w:val="0009169C"/>
    <w:rsid w:val="00093D3A"/>
    <w:rsid w:val="000B5BFD"/>
    <w:rsid w:val="000C68D2"/>
    <w:rsid w:val="000D0219"/>
    <w:rsid w:val="000E626D"/>
    <w:rsid w:val="00107244"/>
    <w:rsid w:val="00114B9D"/>
    <w:rsid w:val="00131F10"/>
    <w:rsid w:val="00162823"/>
    <w:rsid w:val="001704C2"/>
    <w:rsid w:val="00173A75"/>
    <w:rsid w:val="00197E78"/>
    <w:rsid w:val="001C61C7"/>
    <w:rsid w:val="001D0E90"/>
    <w:rsid w:val="001E2F45"/>
    <w:rsid w:val="001F333A"/>
    <w:rsid w:val="002163F3"/>
    <w:rsid w:val="00222A2E"/>
    <w:rsid w:val="0022568A"/>
    <w:rsid w:val="00243916"/>
    <w:rsid w:val="00283A40"/>
    <w:rsid w:val="00291954"/>
    <w:rsid w:val="002A66A7"/>
    <w:rsid w:val="002A68A9"/>
    <w:rsid w:val="002F0546"/>
    <w:rsid w:val="0030052C"/>
    <w:rsid w:val="00321FF4"/>
    <w:rsid w:val="00354ED5"/>
    <w:rsid w:val="003608FE"/>
    <w:rsid w:val="00366BD2"/>
    <w:rsid w:val="00372A39"/>
    <w:rsid w:val="00381000"/>
    <w:rsid w:val="003A1C77"/>
    <w:rsid w:val="003A2346"/>
    <w:rsid w:val="003A75F0"/>
    <w:rsid w:val="00407888"/>
    <w:rsid w:val="004171A5"/>
    <w:rsid w:val="004331D9"/>
    <w:rsid w:val="00442508"/>
    <w:rsid w:val="00472CE0"/>
    <w:rsid w:val="004A183E"/>
    <w:rsid w:val="004E41D9"/>
    <w:rsid w:val="00504CFC"/>
    <w:rsid w:val="00513D8F"/>
    <w:rsid w:val="00513DC2"/>
    <w:rsid w:val="0053144A"/>
    <w:rsid w:val="00561510"/>
    <w:rsid w:val="005702E0"/>
    <w:rsid w:val="0057122A"/>
    <w:rsid w:val="00593DBB"/>
    <w:rsid w:val="005A3118"/>
    <w:rsid w:val="005A6CFA"/>
    <w:rsid w:val="00627B87"/>
    <w:rsid w:val="00630B6D"/>
    <w:rsid w:val="0064344F"/>
    <w:rsid w:val="006601DB"/>
    <w:rsid w:val="006C4E78"/>
    <w:rsid w:val="006D1AE8"/>
    <w:rsid w:val="006D6CE8"/>
    <w:rsid w:val="00711665"/>
    <w:rsid w:val="007175ED"/>
    <w:rsid w:val="0073191B"/>
    <w:rsid w:val="00755E6E"/>
    <w:rsid w:val="00766CC3"/>
    <w:rsid w:val="007803D3"/>
    <w:rsid w:val="00785461"/>
    <w:rsid w:val="007B6C05"/>
    <w:rsid w:val="007C15DD"/>
    <w:rsid w:val="007C3C05"/>
    <w:rsid w:val="007E3E04"/>
    <w:rsid w:val="007F5107"/>
    <w:rsid w:val="008138F8"/>
    <w:rsid w:val="00814C8B"/>
    <w:rsid w:val="00863C09"/>
    <w:rsid w:val="00867231"/>
    <w:rsid w:val="00873FB5"/>
    <w:rsid w:val="00881B85"/>
    <w:rsid w:val="00882887"/>
    <w:rsid w:val="008C4348"/>
    <w:rsid w:val="008C5C60"/>
    <w:rsid w:val="008F3E6E"/>
    <w:rsid w:val="0091349D"/>
    <w:rsid w:val="00914CE0"/>
    <w:rsid w:val="00952423"/>
    <w:rsid w:val="00957A0E"/>
    <w:rsid w:val="009726C3"/>
    <w:rsid w:val="009732CB"/>
    <w:rsid w:val="00980DCC"/>
    <w:rsid w:val="00994A06"/>
    <w:rsid w:val="00994E92"/>
    <w:rsid w:val="009A1780"/>
    <w:rsid w:val="009A3AB5"/>
    <w:rsid w:val="009C301D"/>
    <w:rsid w:val="009D4DC2"/>
    <w:rsid w:val="009E1054"/>
    <w:rsid w:val="009E5F30"/>
    <w:rsid w:val="009F58A2"/>
    <w:rsid w:val="00A0103E"/>
    <w:rsid w:val="00A13D15"/>
    <w:rsid w:val="00A1620A"/>
    <w:rsid w:val="00A3506B"/>
    <w:rsid w:val="00AB02AD"/>
    <w:rsid w:val="00AC6CCA"/>
    <w:rsid w:val="00AF0141"/>
    <w:rsid w:val="00B2085D"/>
    <w:rsid w:val="00B65954"/>
    <w:rsid w:val="00B7232A"/>
    <w:rsid w:val="00BA0611"/>
    <w:rsid w:val="00BC20D0"/>
    <w:rsid w:val="00BC67D3"/>
    <w:rsid w:val="00C02A98"/>
    <w:rsid w:val="00C5241B"/>
    <w:rsid w:val="00C53C7E"/>
    <w:rsid w:val="00C56939"/>
    <w:rsid w:val="00C7344D"/>
    <w:rsid w:val="00C748C4"/>
    <w:rsid w:val="00C9569B"/>
    <w:rsid w:val="00CA5635"/>
    <w:rsid w:val="00CF1154"/>
    <w:rsid w:val="00D03828"/>
    <w:rsid w:val="00D05948"/>
    <w:rsid w:val="00D23F0E"/>
    <w:rsid w:val="00D258B8"/>
    <w:rsid w:val="00D26247"/>
    <w:rsid w:val="00D47263"/>
    <w:rsid w:val="00D6229B"/>
    <w:rsid w:val="00D6669A"/>
    <w:rsid w:val="00D66C59"/>
    <w:rsid w:val="00D762D8"/>
    <w:rsid w:val="00D7710D"/>
    <w:rsid w:val="00DA1638"/>
    <w:rsid w:val="00DB2276"/>
    <w:rsid w:val="00DC2515"/>
    <w:rsid w:val="00DE3AA5"/>
    <w:rsid w:val="00DF5AD5"/>
    <w:rsid w:val="00DF72F9"/>
    <w:rsid w:val="00E007F7"/>
    <w:rsid w:val="00E02332"/>
    <w:rsid w:val="00E10BD9"/>
    <w:rsid w:val="00E17BD2"/>
    <w:rsid w:val="00E26B0D"/>
    <w:rsid w:val="00E658CB"/>
    <w:rsid w:val="00EA79A1"/>
    <w:rsid w:val="00EB2B36"/>
    <w:rsid w:val="00ED55A5"/>
    <w:rsid w:val="00EF2EF1"/>
    <w:rsid w:val="00F11340"/>
    <w:rsid w:val="00F13DD9"/>
    <w:rsid w:val="00F31CA0"/>
    <w:rsid w:val="00F60575"/>
    <w:rsid w:val="00F7210B"/>
    <w:rsid w:val="00F7698C"/>
    <w:rsid w:val="00F9486D"/>
    <w:rsid w:val="00F96267"/>
    <w:rsid w:val="00FB0493"/>
    <w:rsid w:val="00FB4712"/>
    <w:rsid w:val="00FB78D3"/>
    <w:rsid w:val="00FC07AA"/>
    <w:rsid w:val="00FD0186"/>
    <w:rsid w:val="00FD4E8A"/>
    <w:rsid w:val="00FE3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semiHidden/>
  </w:style>
  <w:style w:type="table" w:default="1" w:styleId="NormaleTabel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</w:style>
  <w:style w:type="paragraph" w:styleId="Kopfzeile">
    <w:name w:val="header"/>
    <w:basedOn w:val="Standard"/>
    <w:rsid w:val="00994A06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994A06"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  <w:rsid w:val="003A75F0"/>
  </w:style>
  <w:style w:type="paragraph" w:styleId="Sprechblasentext">
    <w:name w:val="Balloon Text"/>
    <w:basedOn w:val="Standard"/>
    <w:link w:val="SprechblasentextZchn"/>
    <w:rsid w:val="00442508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rsid w:val="0044250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semiHidden/>
  </w:style>
  <w:style w:type="table" w:default="1" w:styleId="NormaleTabel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</w:style>
  <w:style w:type="paragraph" w:styleId="Kopfzeile">
    <w:name w:val="header"/>
    <w:basedOn w:val="Standard"/>
    <w:rsid w:val="00994A06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994A06"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  <w:rsid w:val="003A75F0"/>
  </w:style>
  <w:style w:type="paragraph" w:styleId="Sprechblasentext">
    <w:name w:val="Balloon Text"/>
    <w:basedOn w:val="Standard"/>
    <w:link w:val="SprechblasentextZchn"/>
    <w:rsid w:val="00442508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rsid w:val="0044250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195</Words>
  <Characters>1335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Steuerrecht / aktuelles Thema (Arial 14 rechtsbündig)</vt:lpstr>
    </vt:vector>
  </TitlesOfParts>
  <Company>NWBVERLAG</Company>
  <LinksUpToDate>false</LinksUpToDate>
  <CharactersWithSpaces>1527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Darlehen ohne Sicherheitsleistung zu einem Zinssatz, dem der</dc:title>
  <dc:creator>1</dc:creator>
  <cp:lastModifiedBy>Kasten, Jaane</cp:lastModifiedBy>
  <cp:revision>3</cp:revision>
  <cp:lastPrinted>2012-08-06T06:22:00Z</cp:lastPrinted>
  <dcterms:created xsi:type="dcterms:W3CDTF">2018-07-06T10:44:00Z</dcterms:created>
  <dcterms:modified xsi:type="dcterms:W3CDTF">2018-07-06T10:45:00Z</dcterms:modified>
</cp:coreProperties>
</file>